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27DE" w14:textId="77777777" w:rsidR="004E349C" w:rsidRDefault="00A1711F" w:rsidP="00A1711F">
      <w:pPr>
        <w:ind w:firstLine="56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</w:t>
      </w:r>
      <w:r w:rsidR="001F4086">
        <w:rPr>
          <w:b/>
          <w:sz w:val="28"/>
          <w:szCs w:val="28"/>
        </w:rP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6EAD7749" w:rsidR="004E349C" w:rsidRDefault="009B732E" w:rsidP="009B732E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B34A1B">
        <w:rPr>
          <w:b/>
        </w:rPr>
        <w:t>Návrh rozpočtu</w:t>
      </w:r>
      <w:r w:rsidR="006D1600">
        <w:rPr>
          <w:b/>
        </w:rPr>
        <w:t xml:space="preserve"> </w:t>
      </w:r>
      <w:r>
        <w:rPr>
          <w:b/>
        </w:rPr>
        <w:t>– rok 20</w:t>
      </w:r>
      <w:r w:rsidR="00582433">
        <w:rPr>
          <w:b/>
        </w:rPr>
        <w:t>2</w:t>
      </w:r>
      <w:r w:rsidR="00843A9A">
        <w:rPr>
          <w:b/>
        </w:rPr>
        <w:t>1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1F785494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5C596793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02A95E13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843A9A">
              <w:rPr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039371C7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6</w:t>
            </w:r>
            <w:r w:rsidR="00843A9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1A4A4A0A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582433">
              <w:rPr>
                <w:sz w:val="22"/>
                <w:szCs w:val="22"/>
                <w:lang w:eastAsia="en-US"/>
              </w:rPr>
              <w:t>6</w:t>
            </w:r>
            <w:r w:rsidR="0029563A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29563A">
              <w:rPr>
                <w:sz w:val="22"/>
                <w:szCs w:val="22"/>
                <w:lang w:eastAsia="en-US"/>
              </w:rPr>
              <w:t>864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741CE723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1 6</w:t>
            </w:r>
            <w:r w:rsidR="0058243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118EF343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26552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5FBDF746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26552">
              <w:rPr>
                <w:sz w:val="22"/>
                <w:szCs w:val="22"/>
                <w:lang w:eastAsia="en-US"/>
              </w:rPr>
              <w:t>40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23251761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62655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06FB1AE9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408B80F1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26552">
              <w:rPr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694403C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1</w:t>
            </w:r>
            <w:r w:rsidR="00626552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788F5A83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04A751BC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626552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2599ED01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</w:t>
            </w:r>
            <w:r w:rsidR="00626552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33E54006" w:rsidR="003F3548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72AB3DC2" w:rsidR="003F3548" w:rsidRPr="0053118D" w:rsidRDefault="008F611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53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F7457">
              <w:rPr>
                <w:sz w:val="22"/>
                <w:szCs w:val="22"/>
                <w:lang w:eastAsia="en-US"/>
              </w:rPr>
              <w:t>840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4E6E7F14" w:rsidR="00587C78" w:rsidRDefault="008F611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54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339BC8D6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9F745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3D55FE9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0D17E239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3 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281B8AD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7905CBC2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F3548">
              <w:rPr>
                <w:sz w:val="22"/>
                <w:szCs w:val="22"/>
                <w:lang w:eastAsia="en-US"/>
              </w:rPr>
              <w:t>250 000,00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13B95E7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250 000,00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493C706A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4EDA8AA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7 000,00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7E1A8595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08E5EE8F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5698A2E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26CAA796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7A0B0C01" w:rsidR="004E22C0" w:rsidRPr="0053118D" w:rsidRDefault="0029563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0B83295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9F7457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0AE40507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79433F74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9F7457">
              <w:rPr>
                <w:sz w:val="22"/>
                <w:szCs w:val="22"/>
                <w:lang w:eastAsia="en-US"/>
              </w:rPr>
              <w:t>9 000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26A77CA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07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9F7457">
              <w:rPr>
                <w:sz w:val="22"/>
                <w:szCs w:val="22"/>
                <w:lang w:eastAsia="en-US"/>
              </w:rPr>
              <w:t>3</w:t>
            </w:r>
            <w:r w:rsidR="0060096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2AB56949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</w:t>
            </w:r>
            <w:r w:rsidR="009F7457">
              <w:rPr>
                <w:sz w:val="22"/>
                <w:szCs w:val="22"/>
                <w:lang w:eastAsia="en-US"/>
              </w:rPr>
              <w:t>08.</w:t>
            </w:r>
            <w:r w:rsidR="0022349F">
              <w:rPr>
                <w:sz w:val="22"/>
                <w:szCs w:val="22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56455C1A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4E22C0">
              <w:rPr>
                <w:i/>
                <w:sz w:val="22"/>
                <w:szCs w:val="22"/>
                <w:lang w:eastAsia="en-US"/>
              </w:rPr>
              <w:t>54 000,00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894E56">
              <w:rPr>
                <w:i/>
                <w:sz w:val="22"/>
                <w:szCs w:val="22"/>
                <w:lang w:eastAsia="en-US"/>
              </w:rPr>
              <w:t>43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 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43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0FE6AC87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058286EE" w:rsidR="00E57A03" w:rsidRDefault="00894E56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1466671" w:rsidR="00E57A03" w:rsidRDefault="00730FF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52A6395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09102A08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0096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3722         </w:t>
            </w:r>
          </w:p>
          <w:p w14:paraId="71C0A8E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prodej </w:t>
            </w:r>
            <w:proofErr w:type="gramStart"/>
            <w:r>
              <w:rPr>
                <w:sz w:val="22"/>
                <w:szCs w:val="22"/>
                <w:lang w:eastAsia="en-US"/>
              </w:rPr>
              <w:t>zboží - popelnice</w:t>
            </w:r>
            <w:proofErr w:type="gramEnd"/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1ADAAB48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</w:t>
            </w:r>
            <w:proofErr w:type="gramStart"/>
            <w:r>
              <w:rPr>
                <w:sz w:val="22"/>
                <w:szCs w:val="22"/>
                <w:lang w:eastAsia="en-US"/>
              </w:rPr>
              <w:t>příspěvky - EKOKOM</w:t>
            </w:r>
            <w:proofErr w:type="gramEnd"/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0D38A15A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2D17BFC8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1514473D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5F346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6F3CDA26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15AD8DB2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3E219DA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20 000,00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50324187" w:rsidR="00E57A03" w:rsidRDefault="005F346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422F4117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F346F">
              <w:rPr>
                <w:sz w:val="22"/>
                <w:szCs w:val="22"/>
                <w:lang w:eastAsia="en-US"/>
              </w:rPr>
              <w:t>2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3322DA11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2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</w:t>
            </w:r>
            <w:proofErr w:type="gramEnd"/>
            <w:r w:rsidR="00501B51">
              <w:rPr>
                <w:i/>
                <w:sz w:val="22"/>
                <w:szCs w:val="22"/>
                <w:lang w:eastAsia="en-US"/>
              </w:rPr>
              <w:t xml:space="preserve">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1CA0880D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11E78447" w:rsidR="00587C78" w:rsidRDefault="005F346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2F392665" w:rsidR="00587C78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7C2C5F93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257FDE63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756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4F24A7B8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511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0E65ABC6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730FF8">
              <w:rPr>
                <w:i/>
                <w:sz w:val="22"/>
                <w:szCs w:val="22"/>
                <w:lang w:eastAsia="en-US"/>
              </w:rPr>
              <w:t>500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3E66B551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  1.300 000,00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5DFF80D9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  <w:r w:rsidR="008B28D2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="001729A2"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="008B28D2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="001729A2">
              <w:rPr>
                <w:b/>
                <w:i/>
                <w:sz w:val="22"/>
                <w:szCs w:val="22"/>
                <w:lang w:eastAsia="en-US"/>
              </w:rPr>
              <w:t>79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000,00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4BDBF7A6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74632727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20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69272205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B56A76">
              <w:rPr>
                <w:i/>
                <w:sz w:val="22"/>
                <w:szCs w:val="22"/>
                <w:lang w:eastAsia="en-US"/>
              </w:rPr>
              <w:t>1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45428B79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3A7ED712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činnost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5F5FFC8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342278D5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71 000,00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77777777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057C">
              <w:rPr>
                <w:sz w:val="22"/>
                <w:szCs w:val="22"/>
                <w:lang w:eastAsia="en-US"/>
              </w:rPr>
              <w:t>0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MS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7A9B4BC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1263A29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093E318C" w:rsidR="00B56A76" w:rsidRDefault="00B56A76" w:rsidP="00B56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A9560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384E7AA3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53AE85B4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2CA0345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B56A76">
              <w:rPr>
                <w:sz w:val="22"/>
                <w:szCs w:val="22"/>
                <w:lang w:eastAsia="en-US"/>
              </w:rPr>
              <w:t>3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2BEA2A1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553EB733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46CFF">
              <w:rPr>
                <w:sz w:val="22"/>
                <w:szCs w:val="22"/>
                <w:lang w:eastAsia="en-US"/>
              </w:rPr>
              <w:t> 000,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6DF95E30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5573E32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58C19009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DA5E77">
              <w:rPr>
                <w:sz w:val="22"/>
                <w:szCs w:val="22"/>
                <w:lang w:eastAsia="en-US"/>
              </w:rPr>
              <w:t>8</w:t>
            </w:r>
            <w:r w:rsidR="00046CF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7844AF12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0B2715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1E08584C" w:rsidR="00587C78" w:rsidRDefault="00DA5E7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Školní a předškolní </w:t>
            </w:r>
            <w:proofErr w:type="gramStart"/>
            <w:r>
              <w:rPr>
                <w:sz w:val="22"/>
                <w:szCs w:val="22"/>
                <w:lang w:eastAsia="en-US"/>
              </w:rPr>
              <w:t>zařízení -neinvestiční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EE46C73" w:rsidR="00587C78" w:rsidRDefault="00046C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56A7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38520DFF" w:rsidR="00587C78" w:rsidRDefault="00046C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07700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10C6C51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750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4FD5476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07537A40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1B9333C5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432CB15E" w:rsidR="00E878D6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18E6A68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67881922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Rozhlas - nákup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0AA9BCDE" w:rsidR="00EE06E3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75CCB">
              <w:rPr>
                <w:sz w:val="22"/>
                <w:szCs w:val="22"/>
                <w:lang w:eastAsia="en-US"/>
              </w:rPr>
              <w:t>0 000,0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5491A55E" w:rsidR="00EE06E3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0EC4FBAC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E06E3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02A1F0B4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22F8871E" w:rsidR="00587C78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7C78"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33AB8B68" w:rsidR="00EE06E3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52B98AE9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21E09396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390 </w:t>
            </w:r>
            <w:r w:rsidR="00EE06E3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EE06E3">
              <w:rPr>
                <w:sz w:val="22"/>
                <w:szCs w:val="22"/>
                <w:lang w:eastAsia="en-US"/>
              </w:rPr>
              <w:t>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23DFB0C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5CF5D8E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7E5B4B3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3596CE74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586B7F9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6AEB7551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5045340E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1094218F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296B03E4" w:rsidR="00587C78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3BB330FD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7CD01F66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87C78">
              <w:rPr>
                <w:sz w:val="22"/>
                <w:szCs w:val="22"/>
                <w:lang w:eastAsia="en-US"/>
              </w:rPr>
              <w:t>15 000,00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070E772C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7E458439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75CC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9CC0C8B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A9560E">
              <w:rPr>
                <w:sz w:val="22"/>
                <w:szCs w:val="22"/>
                <w:lang w:eastAsia="en-US"/>
              </w:rPr>
              <w:t>18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3C1E841" w14:textId="5A5675B9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CE1662" w14:textId="33B74EDB" w:rsidR="00EE06E3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2BC655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6468003" w14:textId="56007AB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</w:t>
            </w:r>
            <w:r w:rsidR="00027536">
              <w:rPr>
                <w:sz w:val="22"/>
                <w:szCs w:val="22"/>
                <w:lang w:eastAsia="en-US"/>
              </w:rPr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rozvoj-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gramEnd"/>
            <w:r>
              <w:rPr>
                <w:sz w:val="22"/>
                <w:szCs w:val="22"/>
                <w:lang w:eastAsia="en-US"/>
              </w:rPr>
              <w:t>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09B3739A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27536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4F2D580D" w:rsidR="00E60829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6D87E38D" w:rsidR="00E60829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75C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3818AD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30 000,00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3655637C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5AA741C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67523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2BB7EAD3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2753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428E247C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2CC8DF66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76DF2A1B" w:rsidR="00587C78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36042416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360DABFE" w:rsidR="00587C78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B7CA9" w14:textId="648A1903" w:rsidR="00027536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81A0C7" w14:textId="6C01A1E7" w:rsidR="00587C78" w:rsidRDefault="00027536" w:rsidP="000275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2C46EDF9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67523">
              <w:rPr>
                <w:sz w:val="22"/>
                <w:szCs w:val="22"/>
                <w:lang w:eastAsia="en-US"/>
              </w:rPr>
              <w:t>2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1E57E3B3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35EDEE7D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1 8</w:t>
            </w:r>
            <w:r w:rsidR="00E60829">
              <w:rPr>
                <w:sz w:val="22"/>
                <w:szCs w:val="22"/>
                <w:lang w:eastAsia="en-US"/>
              </w:rPr>
              <w:t>2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0BF2146C" w:rsidR="00E60829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6A5E3F56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7B0BBE0F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13E362E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372B8B2F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5C0BC1D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375 </w:t>
            </w:r>
            <w:r w:rsidR="00587C78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216804A7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027536">
              <w:rPr>
                <w:sz w:val="22"/>
                <w:szCs w:val="22"/>
                <w:lang w:eastAsia="en-US"/>
              </w:rPr>
              <w:t>87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8BB7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2B5740F" w14:textId="248396A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1.900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6423F093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D6BD9">
              <w:rPr>
                <w:sz w:val="22"/>
                <w:szCs w:val="22"/>
                <w:lang w:eastAsia="en-US"/>
              </w:rPr>
              <w:t>11</w:t>
            </w:r>
            <w:r w:rsidR="0073506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5E52D5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výdaje z finančních </w:t>
            </w:r>
            <w:proofErr w:type="gramStart"/>
            <w:r>
              <w:rPr>
                <w:sz w:val="22"/>
                <w:szCs w:val="22"/>
                <w:lang w:eastAsia="en-US"/>
              </w:rPr>
              <w:t>operací -služby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398DB6D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Pojištění funkčně </w:t>
            </w:r>
            <w:proofErr w:type="gramStart"/>
            <w:r>
              <w:rPr>
                <w:sz w:val="22"/>
                <w:szCs w:val="22"/>
                <w:lang w:eastAsia="en-US"/>
              </w:rPr>
              <w:t>nespecifikované- 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583AE58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51CDCBD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6C00B5A8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4E88A028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343525DF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756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2C3290A2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</w:t>
            </w:r>
            <w:proofErr w:type="gramStart"/>
            <w:r>
              <w:rPr>
                <w:sz w:val="20"/>
                <w:szCs w:val="20"/>
                <w:lang w:eastAsia="en-US"/>
              </w:rPr>
              <w:t>příjmů- obec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56BEEC1A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7F6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F7945" w14:textId="0C807AB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253 840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21F0479B" w:rsidR="00587C78" w:rsidRDefault="004C62A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A3AFF">
              <w:rPr>
                <w:sz w:val="22"/>
                <w:szCs w:val="22"/>
                <w:lang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551A361E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0168C41D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Finanční vypořádání minul. let bytovka D 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17E65A95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0AE7B360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502 281,41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4ED067B4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8B28D2">
              <w:rPr>
                <w:b/>
                <w:sz w:val="22"/>
                <w:szCs w:val="22"/>
                <w:lang w:eastAsia="en-US"/>
              </w:rPr>
              <w:t>9</w:t>
            </w:r>
            <w:r w:rsidR="008D6BD9">
              <w:rPr>
                <w:b/>
                <w:sz w:val="22"/>
                <w:szCs w:val="22"/>
                <w:lang w:eastAsia="en-US"/>
              </w:rPr>
              <w:t> </w:t>
            </w:r>
            <w:r w:rsidR="008B28D2">
              <w:rPr>
                <w:b/>
                <w:sz w:val="22"/>
                <w:szCs w:val="22"/>
                <w:lang w:eastAsia="en-US"/>
              </w:rPr>
              <w:t>8</w:t>
            </w:r>
            <w:r w:rsidR="008D6BD9">
              <w:rPr>
                <w:b/>
                <w:sz w:val="22"/>
                <w:szCs w:val="22"/>
                <w:lang w:eastAsia="en-US"/>
              </w:rPr>
              <w:t>79 000,00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0F5AD070" w:rsidR="004E349C" w:rsidRDefault="004D2999" w:rsidP="004E349C">
      <w:r>
        <w:t xml:space="preserve">V Domaželicích   </w:t>
      </w:r>
      <w:r w:rsidR="004968F0">
        <w:t>1</w:t>
      </w:r>
      <w:r w:rsidR="004A3AFF">
        <w:t>8.11.2020</w:t>
      </w:r>
    </w:p>
    <w:p w14:paraId="62677288" w14:textId="77777777" w:rsidR="006036ED" w:rsidRDefault="006036ED" w:rsidP="004E349C"/>
    <w:p w14:paraId="35A1A77E" w14:textId="33C0DDEF" w:rsidR="00250461" w:rsidRDefault="00582316" w:rsidP="004E349C">
      <w:r>
        <w:t xml:space="preserve">Vyvěšeno dne: </w:t>
      </w:r>
      <w:r w:rsidR="00C4787E">
        <w:t xml:space="preserve">   </w:t>
      </w:r>
      <w:r>
        <w:t xml:space="preserve">  </w:t>
      </w:r>
    </w:p>
    <w:p w14:paraId="15A36FAF" w14:textId="77777777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>
        <w:t>Ing. Jaroslav Hradílek</w:t>
      </w:r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77777777" w:rsidR="004E349C" w:rsidRDefault="00062240" w:rsidP="004E349C">
      <w:r>
        <w:t>Zveřejněno na elektronické úřední desce.</w:t>
      </w:r>
    </w:p>
    <w:p w14:paraId="24877045" w14:textId="77777777" w:rsidR="004E349C" w:rsidRDefault="004E349C" w:rsidP="004E349C"/>
    <w:p w14:paraId="7AEAC6FA" w14:textId="77777777" w:rsidR="004E349C" w:rsidRDefault="004E349C" w:rsidP="004E349C"/>
    <w:p w14:paraId="1BE062B4" w14:textId="77777777" w:rsidR="004E349C" w:rsidRDefault="004E349C" w:rsidP="004E349C">
      <w:r>
        <w:t xml:space="preserve">                        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/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5"/>
    <w:rsid w:val="00004A02"/>
    <w:rsid w:val="00020239"/>
    <w:rsid w:val="00027536"/>
    <w:rsid w:val="00030DFC"/>
    <w:rsid w:val="00046CFF"/>
    <w:rsid w:val="0004736D"/>
    <w:rsid w:val="00052B1C"/>
    <w:rsid w:val="00055CB4"/>
    <w:rsid w:val="000615F5"/>
    <w:rsid w:val="00062240"/>
    <w:rsid w:val="000731D0"/>
    <w:rsid w:val="00084414"/>
    <w:rsid w:val="000946D8"/>
    <w:rsid w:val="000954C1"/>
    <w:rsid w:val="00096D9D"/>
    <w:rsid w:val="000C2A05"/>
    <w:rsid w:val="00137C76"/>
    <w:rsid w:val="001458E1"/>
    <w:rsid w:val="00157778"/>
    <w:rsid w:val="0017016C"/>
    <w:rsid w:val="001702A4"/>
    <w:rsid w:val="001729A2"/>
    <w:rsid w:val="00175CCB"/>
    <w:rsid w:val="00176FD3"/>
    <w:rsid w:val="00183BF2"/>
    <w:rsid w:val="001A057C"/>
    <w:rsid w:val="001A7FC7"/>
    <w:rsid w:val="001C6E54"/>
    <w:rsid w:val="001F4086"/>
    <w:rsid w:val="00214582"/>
    <w:rsid w:val="0022349F"/>
    <w:rsid w:val="00237A61"/>
    <w:rsid w:val="00250461"/>
    <w:rsid w:val="00277065"/>
    <w:rsid w:val="002935F9"/>
    <w:rsid w:val="0029563A"/>
    <w:rsid w:val="002A7BCE"/>
    <w:rsid w:val="002A7CD1"/>
    <w:rsid w:val="002B6D68"/>
    <w:rsid w:val="002C4DCA"/>
    <w:rsid w:val="002C596D"/>
    <w:rsid w:val="002D4CE2"/>
    <w:rsid w:val="002D7D06"/>
    <w:rsid w:val="002E2E5B"/>
    <w:rsid w:val="002F3455"/>
    <w:rsid w:val="002F5281"/>
    <w:rsid w:val="002F7CB3"/>
    <w:rsid w:val="00313F66"/>
    <w:rsid w:val="003150BF"/>
    <w:rsid w:val="00316712"/>
    <w:rsid w:val="00331AD2"/>
    <w:rsid w:val="00343928"/>
    <w:rsid w:val="0035107D"/>
    <w:rsid w:val="00362084"/>
    <w:rsid w:val="0036312D"/>
    <w:rsid w:val="00394F80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6168"/>
    <w:rsid w:val="0049174B"/>
    <w:rsid w:val="004968F0"/>
    <w:rsid w:val="004A3AFF"/>
    <w:rsid w:val="004C3415"/>
    <w:rsid w:val="004C62AF"/>
    <w:rsid w:val="004D2999"/>
    <w:rsid w:val="004E22C0"/>
    <w:rsid w:val="004E349C"/>
    <w:rsid w:val="004F32CD"/>
    <w:rsid w:val="00501B51"/>
    <w:rsid w:val="00507700"/>
    <w:rsid w:val="00516EAF"/>
    <w:rsid w:val="0053118D"/>
    <w:rsid w:val="005372AE"/>
    <w:rsid w:val="00553714"/>
    <w:rsid w:val="00553EAC"/>
    <w:rsid w:val="00555CAD"/>
    <w:rsid w:val="00561CF3"/>
    <w:rsid w:val="00567DCE"/>
    <w:rsid w:val="0057074F"/>
    <w:rsid w:val="0057180F"/>
    <w:rsid w:val="00577FE8"/>
    <w:rsid w:val="00582316"/>
    <w:rsid w:val="00582433"/>
    <w:rsid w:val="00587C78"/>
    <w:rsid w:val="005939DE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7523"/>
    <w:rsid w:val="00786DF6"/>
    <w:rsid w:val="0079117A"/>
    <w:rsid w:val="00797070"/>
    <w:rsid w:val="007A03F0"/>
    <w:rsid w:val="007A0B23"/>
    <w:rsid w:val="007A5EE4"/>
    <w:rsid w:val="007B2A67"/>
    <w:rsid w:val="007B789B"/>
    <w:rsid w:val="007C54FD"/>
    <w:rsid w:val="007D55F5"/>
    <w:rsid w:val="007E1725"/>
    <w:rsid w:val="007E195D"/>
    <w:rsid w:val="007E508B"/>
    <w:rsid w:val="007F1FA1"/>
    <w:rsid w:val="007F28E8"/>
    <w:rsid w:val="007F58D1"/>
    <w:rsid w:val="00843A9A"/>
    <w:rsid w:val="00893617"/>
    <w:rsid w:val="00894E56"/>
    <w:rsid w:val="008B1A1E"/>
    <w:rsid w:val="008B28D2"/>
    <w:rsid w:val="008B31B7"/>
    <w:rsid w:val="008B48EE"/>
    <w:rsid w:val="008B4DF1"/>
    <w:rsid w:val="008B635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75397"/>
    <w:rsid w:val="0098174D"/>
    <w:rsid w:val="00981B73"/>
    <w:rsid w:val="00993822"/>
    <w:rsid w:val="00993F43"/>
    <w:rsid w:val="009A3029"/>
    <w:rsid w:val="009B732E"/>
    <w:rsid w:val="009C47CD"/>
    <w:rsid w:val="009D7054"/>
    <w:rsid w:val="009E7C80"/>
    <w:rsid w:val="009F56F9"/>
    <w:rsid w:val="009F7457"/>
    <w:rsid w:val="00A000DB"/>
    <w:rsid w:val="00A04F57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43417"/>
    <w:rsid w:val="00B56A76"/>
    <w:rsid w:val="00B57109"/>
    <w:rsid w:val="00B61918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6D57"/>
    <w:rsid w:val="00C228BF"/>
    <w:rsid w:val="00C247E8"/>
    <w:rsid w:val="00C45C50"/>
    <w:rsid w:val="00C4787E"/>
    <w:rsid w:val="00C53430"/>
    <w:rsid w:val="00C77CAA"/>
    <w:rsid w:val="00C85013"/>
    <w:rsid w:val="00CA05A6"/>
    <w:rsid w:val="00CA2339"/>
    <w:rsid w:val="00CC27FC"/>
    <w:rsid w:val="00CC73DB"/>
    <w:rsid w:val="00CE5699"/>
    <w:rsid w:val="00CF1A87"/>
    <w:rsid w:val="00CF3D07"/>
    <w:rsid w:val="00D06CE7"/>
    <w:rsid w:val="00D41373"/>
    <w:rsid w:val="00D424E9"/>
    <w:rsid w:val="00D53CED"/>
    <w:rsid w:val="00D56A77"/>
    <w:rsid w:val="00D6251C"/>
    <w:rsid w:val="00D733E0"/>
    <w:rsid w:val="00D73B03"/>
    <w:rsid w:val="00DA5E77"/>
    <w:rsid w:val="00DB032F"/>
    <w:rsid w:val="00DB652F"/>
    <w:rsid w:val="00DB67B7"/>
    <w:rsid w:val="00DC063F"/>
    <w:rsid w:val="00DC4D10"/>
    <w:rsid w:val="00DD0910"/>
    <w:rsid w:val="00DD6ED5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C121A"/>
    <w:rsid w:val="00ED3E4A"/>
    <w:rsid w:val="00EE06E3"/>
    <w:rsid w:val="00EE3F51"/>
    <w:rsid w:val="00EF3C61"/>
    <w:rsid w:val="00F034E8"/>
    <w:rsid w:val="00F03774"/>
    <w:rsid w:val="00F052F8"/>
    <w:rsid w:val="00F15E38"/>
    <w:rsid w:val="00F31FE4"/>
    <w:rsid w:val="00F361D5"/>
    <w:rsid w:val="00F37ADC"/>
    <w:rsid w:val="00F4452B"/>
    <w:rsid w:val="00F70A72"/>
    <w:rsid w:val="00F74F8F"/>
    <w:rsid w:val="00F81F17"/>
    <w:rsid w:val="00FA4BE6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1E43-1FD1-4679-894A-C0787DB2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ucitel</cp:lastModifiedBy>
  <cp:revision>2</cp:revision>
  <cp:lastPrinted>2020-11-18T15:35:00Z</cp:lastPrinted>
  <dcterms:created xsi:type="dcterms:W3CDTF">2020-11-30T14:02:00Z</dcterms:created>
  <dcterms:modified xsi:type="dcterms:W3CDTF">2020-11-30T14:02:00Z</dcterms:modified>
</cp:coreProperties>
</file>