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3"/>
        <w:gridCol w:w="647"/>
        <w:gridCol w:w="646"/>
        <w:gridCol w:w="1185"/>
        <w:gridCol w:w="4955"/>
        <w:gridCol w:w="1401"/>
      </w:tblGrid>
      <w:tr w:rsidR="006B00DC">
        <w:trPr>
          <w:cantSplit/>
        </w:trPr>
        <w:tc>
          <w:tcPr>
            <w:tcW w:w="10772" w:type="dxa"/>
            <w:gridSpan w:val="7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433" w:type="dxa"/>
            <w:gridSpan w:val="4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Ministerstvo financí</w:t>
            </w:r>
          </w:p>
        </w:tc>
        <w:tc>
          <w:tcPr>
            <w:tcW w:w="1401" w:type="dxa"/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4" w:type="dxa"/>
            <w:gridSpan w:val="5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6B00DC">
        <w:trPr>
          <w:cantSplit/>
        </w:trPr>
        <w:tc>
          <w:tcPr>
            <w:tcW w:w="215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</w:tcPr>
          <w:p w:rsidR="006B00DC" w:rsidRDefault="00C40DB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4" w:type="dxa"/>
            <w:gridSpan w:val="5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územních samosprávných celků, dobrovolných svazků obcí a regionálních rad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sestavený k  12 / 2018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4" w:type="dxa"/>
            <w:gridSpan w:val="5"/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 na dvě desetinná místa)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47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</w:t>
            </w:r>
          </w:p>
        </w:tc>
        <w:tc>
          <w:tcPr>
            <w:tcW w:w="646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Měsíc</w:t>
            </w:r>
          </w:p>
        </w:tc>
        <w:tc>
          <w:tcPr>
            <w:tcW w:w="1185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6356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1938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2018</w:t>
            </w:r>
          </w:p>
        </w:tc>
        <w:tc>
          <w:tcPr>
            <w:tcW w:w="646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85" w:type="dxa"/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00845132</w:t>
            </w:r>
          </w:p>
        </w:tc>
        <w:tc>
          <w:tcPr>
            <w:tcW w:w="6356" w:type="dxa"/>
            <w:gridSpan w:val="2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  <w:gridSpan w:val="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 a sídlo účetní jednotky:</w:t>
            </w:r>
          </w:p>
        </w:tc>
        <w:tc>
          <w:tcPr>
            <w:tcW w:w="6356" w:type="dxa"/>
            <w:gridSpan w:val="2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Obecní úřad Domaželice 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  <w:gridSpan w:val="3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6" w:type="dxa"/>
            <w:gridSpan w:val="2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Domaželice 123</w:t>
            </w:r>
          </w:p>
        </w:tc>
      </w:tr>
      <w:tr w:rsidR="006B00DC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  <w:gridSpan w:val="3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6" w:type="dxa"/>
            <w:gridSpan w:val="2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751 15  Domaželice</w:t>
            </w:r>
          </w:p>
        </w:tc>
      </w:tr>
      <w:tr w:rsidR="006B00DC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B00DC" w:rsidRDefault="006B00DC">
      <w:pPr>
        <w:sectPr w:rsidR="006B00DC">
          <w:headerReference w:type="default" r:id="rId7"/>
          <w:footerReference w:type="default" r:id="rId8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ROZPOČTOVÉ PŘÍJMY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8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8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1 692 000,00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1 691 291,74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39 054,91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154 057,30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Daň z příjmů </w:t>
            </w:r>
            <w:r>
              <w:rPr>
                <w:rFonts w:ascii="Arial" w:hAnsi="Arial"/>
                <w:sz w:val="18"/>
              </w:rPr>
              <w:t>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1 414 000,00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1 413 321,50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3 500 000,00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3 487 132,63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Poplatek za </w:t>
            </w:r>
            <w:r>
              <w:rPr>
                <w:rFonts w:ascii="Arial" w:hAnsi="Arial"/>
                <w:sz w:val="18"/>
              </w:rPr>
              <w:t>komunální odpad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216 878,00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5 050,00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8 585,00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hazardních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40 487,51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Zrušený odvod z loterií a pod.her kromě výh.hr.př.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27,27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540 048,26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transf.z všeob.pokl.správy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55 887,00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55 887,00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Neinv.př.transfery ze SR v rámci souhr.dot.vztahu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218 600,00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238 500,00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238 500,00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325 000,00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Bez </w:t>
            </w:r>
            <w:r>
              <w:rPr>
                <w:rFonts w:ascii="Arial" w:hAnsi="Arial"/>
                <w:b/>
                <w:sz w:val="18"/>
              </w:rPr>
              <w:t>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7 433 600,00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9 204 609,80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9 147 643,92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29 383,32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pronájmu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18 387,00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47 770,32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45 556,00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45 556,00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Přijmy z pronájmu ost. nem.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295 763,00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příjmy z </w:t>
            </w:r>
            <w:r>
              <w:rPr>
                <w:rFonts w:ascii="Arial" w:hAnsi="Arial"/>
                <w:sz w:val="18"/>
              </w:rPr>
              <w:t>prodeje dlohodobého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645 636,00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941 399,00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48 128,00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48 128,00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prod. zboží (již nakoup. za úč. prodeje)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5 070,00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5 070,00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24 323,00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24 323,00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13 762,00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13 762,00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Přijmy z pronájmu ost. nem.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236 611,00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8 562,00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245 173,00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519,12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podílů na zisku a dividend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25 240,00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25 759,12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9 725 600,00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11 349 609,80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11 196 448,76 </w:t>
            </w:r>
          </w:p>
        </w:tc>
      </w:tr>
    </w:tbl>
    <w:p w:rsidR="006B00DC" w:rsidRDefault="006B00DC">
      <w:pPr>
        <w:sectPr w:rsidR="006B00D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C40DB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ROZPOČTOVÉ VÝDAJE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8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8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1 000,00-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1 000,00-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1070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Rybářství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7 086,00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26 704,00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267 652,00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301 442,00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</w:t>
            </w:r>
            <w:r>
              <w:rPr>
                <w:rFonts w:ascii="Arial" w:hAnsi="Arial"/>
                <w:sz w:val="18"/>
              </w:rPr>
              <w:t>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382 686,70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Bezpečnost silničního provozu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389 686,70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na dopravní územní obslužnost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39 760,00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2292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Dopravní obslužnost veřejnými službami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39 760,00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6201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akcií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226 000,00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226 000,00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1 067,00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13 987,60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16 238,00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99 163,00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Opravy a </w:t>
            </w:r>
            <w:r>
              <w:rPr>
                <w:rFonts w:ascii="Arial" w:hAnsi="Arial"/>
                <w:sz w:val="18"/>
              </w:rPr>
              <w:t>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2 812,00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133 267,60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Neinvest.transfery zřízeným příspěvkovým organizac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901 332,80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901 332,80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14 900,00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11 360,00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26 260,00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</w:t>
            </w:r>
            <w:r>
              <w:rPr>
                <w:rFonts w:ascii="Arial" w:hAnsi="Arial"/>
                <w:sz w:val="18"/>
              </w:rPr>
              <w:t>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3 757,00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Činnost </w:t>
            </w:r>
            <w:r>
              <w:rPr>
                <w:rFonts w:ascii="Arial" w:hAnsi="Arial"/>
                <w:b/>
                <w:sz w:val="18"/>
              </w:rPr>
              <w:t>registrovaných církví a nábožen. spol.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1 174,00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1 470,00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2 003,80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Rozhlas a </w:t>
            </w:r>
            <w:r>
              <w:rPr>
                <w:rFonts w:ascii="Arial" w:hAnsi="Arial"/>
                <w:b/>
                <w:sz w:val="18"/>
              </w:rPr>
              <w:t>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4 647,80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18 446,00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58 500,00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32 753,00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25 778,00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135 477,00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</w:t>
            </w:r>
            <w:r>
              <w:rPr>
                <w:rFonts w:ascii="Arial" w:hAnsi="Arial"/>
                <w:b/>
                <w:sz w:val="18"/>
              </w:rPr>
              <w:t>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4 099,00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8 908,00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6 809,90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19 816,90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14 017,00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47 182,00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5 622,00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66 821,00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41 760,00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22 376,50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100 005,00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164 141,50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12 370,00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16 374,00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28 744,00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7 876,00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nákupy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34 165,00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2 197,00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47 238,00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26 076,00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26 076,00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8 591,00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237 383,00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nákupy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1 587,00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247 561,00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14 735,00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15 602,00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30 337,00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20 347,00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20 347,00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72 596,00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55 402,00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36 413,00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29 686,00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59 290,00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253 387,00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72 110,00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4351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72 110,00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cizím příspěvkovým organ.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4357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Domovy pro osoby se zdr. post. a domovy se zvl.rež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22 869,00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2 303,00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3 720,00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3 628,00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</w:t>
            </w:r>
            <w:r>
              <w:rPr>
                <w:rFonts w:ascii="Arial" w:hAnsi="Arial"/>
                <w:sz w:val="18"/>
              </w:rPr>
              <w:t>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2 700,00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35 220,00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Odměny členů </w:t>
            </w:r>
            <w:r>
              <w:rPr>
                <w:rFonts w:ascii="Arial" w:hAnsi="Arial"/>
                <w:sz w:val="18"/>
              </w:rPr>
              <w:t>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710 225,00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148 266,00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94 988,00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3 882,00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957 361,00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platy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6 996,00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6 996,00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14 710,00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14 710,00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</w:t>
            </w:r>
            <w:r>
              <w:rPr>
                <w:rFonts w:ascii="Arial" w:hAnsi="Arial"/>
                <w:sz w:val="18"/>
              </w:rPr>
              <w:t>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936,00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936,00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22 642,00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22 642,00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platy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2 350,00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10 971,00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10 971,00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1 560,00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1 560,00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6118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14 881,00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14 881,00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Platy zaměst. v pr.poměru vyjma zaměst.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561 170,00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osobní </w:t>
            </w:r>
            <w:r>
              <w:rPr>
                <w:rFonts w:ascii="Arial" w:hAnsi="Arial"/>
                <w:sz w:val="18"/>
              </w:rPr>
              <w:t>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223 789,00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205 320,00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95 319,00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</w:t>
            </w:r>
            <w:r>
              <w:rPr>
                <w:rFonts w:ascii="Arial" w:hAnsi="Arial"/>
                <w:sz w:val="18"/>
              </w:rPr>
              <w:t>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2 595,86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1 301,00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126 550,29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29 850,00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159 300,00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113 760,00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6 358,00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22 871,93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72 600,00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28 634,00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75 025,02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97 079,39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932 600,00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59 230,00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43 397,10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38 581,00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7 836,00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nákupy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3 222,40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Poskytované zálohy vlastní </w:t>
            </w:r>
            <w:r>
              <w:rPr>
                <w:rFonts w:ascii="Arial" w:hAnsi="Arial"/>
                <w:sz w:val="18"/>
              </w:rPr>
              <w:t>pokladně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4 400,00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2 147 611,66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Činnost místní </w:t>
            </w:r>
            <w:r>
              <w:rPr>
                <w:rFonts w:ascii="Arial" w:hAnsi="Arial"/>
                <w:b/>
                <w:sz w:val="18"/>
              </w:rPr>
              <w:t>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3 047 600,00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4 346 230,00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4 067 071,65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98 909,70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46 931,80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145 841,50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39 721,00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6320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39 721,00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311 790,00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Vratky transferů poskytnutých z veř. rozpočtů ÚÚ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15 270,00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15 270,00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15 270,00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15 270,00 </w:t>
            </w:r>
          </w:p>
        </w:tc>
      </w:tr>
      <w:tr w:rsidR="006B00DC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9 305 600,00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10 147 145,80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9 669 072,85 </w:t>
            </w:r>
          </w:p>
        </w:tc>
      </w:tr>
    </w:tbl>
    <w:p w:rsidR="006B00DC" w:rsidRDefault="006B00DC">
      <w:pPr>
        <w:sectPr w:rsidR="006B00DC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77"/>
        <w:gridCol w:w="1401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C40DB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III. FINANCOVÁNÍ - třída 8</w:t>
            </w:r>
          </w:p>
        </w:tc>
      </w:tr>
      <w:tr w:rsidR="006B00DC">
        <w:trPr>
          <w:cantSplit/>
        </w:trPr>
        <w:tc>
          <w:tcPr>
            <w:tcW w:w="3877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40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Výsledek od </w:t>
            </w:r>
            <w:r>
              <w:rPr>
                <w:rFonts w:ascii="Arial" w:hAnsi="Arial"/>
                <w:i/>
                <w:sz w:val="14"/>
              </w:rPr>
              <w:t>počátku roku</w:t>
            </w:r>
          </w:p>
        </w:tc>
      </w:tr>
      <w:tr w:rsidR="006B00DC">
        <w:trPr>
          <w:cantSplit/>
        </w:trPr>
        <w:tc>
          <w:tcPr>
            <w:tcW w:w="3877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40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B00DC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416"/>
        <w:gridCol w:w="647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krátkod.vydaných dluhopisů 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8112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8113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</w:t>
            </w:r>
            <w:r>
              <w:rPr>
                <w:rFonts w:ascii="Arial" w:hAnsi="Arial"/>
                <w:sz w:val="18"/>
              </w:rPr>
              <w:t>splátky krátkod.přij.půjč.prostř.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8114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krátkod. prostř.na bank.účtech(+/-)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742 464,00-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1 049 245,21-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8117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8118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dlouh.vydaných dluhopisů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8122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8123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dlouhod. přijatých půjček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8124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420 000,00-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460 000,00-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450 053,70-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likvidity-příjmy(+)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8127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8128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Krátkodobé financování ze </w:t>
            </w:r>
            <w:r>
              <w:rPr>
                <w:rFonts w:ascii="Arial" w:hAnsi="Arial"/>
                <w:b/>
                <w:sz w:val="18"/>
              </w:rPr>
              <w:t>zahraničí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 vydaných dluhopisů(-)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8212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8213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krátkod.přij.půjč.prostř.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8214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Změna stavu krátkod. </w:t>
            </w:r>
            <w:r>
              <w:rPr>
                <w:rFonts w:ascii="Arial" w:hAnsi="Arial"/>
                <w:sz w:val="18"/>
              </w:rPr>
              <w:t>prostř.na bank.účtech(+/-)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8217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8218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</w:t>
            </w:r>
            <w:r>
              <w:rPr>
                <w:rFonts w:ascii="Arial" w:hAnsi="Arial"/>
                <w:sz w:val="18"/>
              </w:rPr>
              <w:t>splátky dlouh. vydaných dluhopisů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8222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8223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spl.dlouhod. přij.půjč.prostř. 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8224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dlouhod. operace řízení </w:t>
            </w:r>
            <w:r>
              <w:rPr>
                <w:rFonts w:ascii="Arial" w:hAnsi="Arial"/>
                <w:sz w:val="18"/>
              </w:rPr>
              <w:t>likvidity-příjmy(+)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8227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8228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Operace z peněžních účtů organizace nemající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charakter příjmů a výdajů vlád.sektoru 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28 077,00-</w:t>
            </w: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Nerealizované kurzové rozdíly pohybů na devizových účtech 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8902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Nepřevedené částky vyrovnávající schodek (+/-)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46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420 000,00-</w:t>
            </w:r>
          </w:p>
        </w:tc>
        <w:tc>
          <w:tcPr>
            <w:tcW w:w="1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1 202 464,00-</w:t>
            </w:r>
          </w:p>
        </w:tc>
        <w:tc>
          <w:tcPr>
            <w:tcW w:w="1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1 527 375,91-</w:t>
            </w:r>
          </w:p>
        </w:tc>
      </w:tr>
    </w:tbl>
    <w:p w:rsidR="006B00DC" w:rsidRDefault="006B00DC">
      <w:pPr>
        <w:sectPr w:rsidR="006B00DC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308"/>
        <w:gridCol w:w="970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C40DB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IV. REKAPITULACE PŘÍJMŮ, VÝDAJŮ, FINANCOVÁNÍ A JEJICH KONSOLIDACE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</w:tr>
      <w:tr w:rsidR="006B00DC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646"/>
        <w:gridCol w:w="3770"/>
        <w:gridCol w:w="647"/>
        <w:gridCol w:w="1831"/>
        <w:gridCol w:w="1831"/>
        <w:gridCol w:w="1832"/>
      </w:tblGrid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1 - DAŇOVÉ PŘÍJMY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7 215 000,00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7 964 890,00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7 907 924,12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2 - NEDAŇOVÉ PŘÍJMY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1 042 000,00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752 104,44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3 - KAPITÁLOVÉ PŘÍJMY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645 636,00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4 - PŘIJATÉ TRANSFERY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868 600,00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1 891 719,80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1 890 784,20 </w:t>
            </w: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PŘÍJMY CELKEM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4050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9 725 600,00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11 349 609,80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11 196 448,76 </w:t>
            </w: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PŘÍJMŮ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4060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tom </w:t>
            </w:r>
            <w:r>
              <w:rPr>
                <w:rFonts w:ascii="Arial" w:hAnsi="Arial"/>
                <w:sz w:val="18"/>
              </w:rPr>
              <w:t>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Příjmy z finančního vypořádání minulých let mezi reg. radou a kraji, obcemi a </w:t>
            </w:r>
            <w:r>
              <w:rPr>
                <w:rFonts w:ascii="Arial" w:hAnsi="Arial"/>
                <w:sz w:val="18"/>
              </w:rPr>
              <w:t>DSO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splátky půjčených prostředků od veřejných </w:t>
            </w:r>
            <w:r>
              <w:rPr>
                <w:rFonts w:ascii="Arial" w:hAnsi="Arial"/>
                <w:sz w:val="18"/>
              </w:rPr>
              <w:t>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19 000,00 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neinvestiční přijaté transfery od 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vlastních rezervních fondů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Převody mezi statutárními městy </w:t>
            </w:r>
            <w:r>
              <w:rPr>
                <w:rFonts w:ascii="Arial" w:hAnsi="Arial"/>
                <w:sz w:val="18"/>
              </w:rPr>
              <w:t>(hl.m.Prahou)a jejich městskými obvody nebo částmi - příjmy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4145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4138 -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 pokladny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4146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Investiční přijaté </w:t>
            </w:r>
            <w:r>
              <w:rPr>
                <w:rFonts w:ascii="Arial" w:hAnsi="Arial"/>
                <w:sz w:val="18"/>
              </w:rPr>
              <w:t>transfery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024 -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4194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PŘÍJMY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9 075 600,00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10 697 609,80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10 545 384,36 </w:t>
            </w:r>
          </w:p>
        </w:tc>
      </w:tr>
      <w:tr w:rsidR="006B00DC">
        <w:trPr>
          <w:cantSplit/>
        </w:trPr>
        <w:tc>
          <w:tcPr>
            <w:tcW w:w="10772" w:type="dxa"/>
            <w:gridSpan w:val="8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5 - BĚŽNÉ VÝDAJE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9 305 600,00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7 012 145,80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6 753 479,49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6 - KAPITÁLOVÉ VÝDAJE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2 915 593,36 </w:t>
            </w: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VÝDAJE CELKEM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4240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9 305 600,00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10 147 145,80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9 669 072,85 </w:t>
            </w: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VÝDAJŮ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4250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4 400,00 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5325 -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Neinvestiční transfery </w:t>
            </w:r>
            <w:r>
              <w:rPr>
                <w:rFonts w:ascii="Arial" w:hAnsi="Arial"/>
                <w:sz w:val="18"/>
              </w:rPr>
              <w:t>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FKSP a sociál.fondu obcí a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5344 -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rezervním fondům územních rozpočtů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650 000,00 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652 000,00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651 064,40 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(hl.m.Prahou)a jejich městskými obvody nebo částmi - výdaje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4305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5348 -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do vlastní pokladny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4306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C40DB9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5368 -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Výdaje z finančního vypořádání minulých let mezi </w:t>
            </w:r>
            <w:r>
              <w:rPr>
                <w:rFonts w:ascii="Arial" w:hAnsi="Arial"/>
                <w:sz w:val="18"/>
              </w:rPr>
              <w:t>regionální radou a kraji, obcemi a DSO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neinvestiční půjčené prostředky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6345 -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investiční </w:t>
            </w:r>
            <w:r>
              <w:rPr>
                <w:rFonts w:ascii="Arial" w:hAnsi="Arial"/>
                <w:sz w:val="18"/>
              </w:rPr>
              <w:t>transfery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investiční půjčené prostředky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Transfery poskytnuté na území jiného </w:t>
            </w:r>
            <w:r>
              <w:rPr>
                <w:rFonts w:ascii="Arial" w:hAnsi="Arial"/>
                <w:sz w:val="18"/>
              </w:rPr>
              <w:t>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B00DC" w:rsidRDefault="006B00DC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VÝDAJE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4430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8 655 600,00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9 495 145,80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9 018 008,45 </w:t>
            </w:r>
          </w:p>
        </w:tc>
      </w:tr>
      <w:tr w:rsidR="006B00DC">
        <w:trPr>
          <w:cantSplit/>
        </w:trPr>
        <w:tc>
          <w:tcPr>
            <w:tcW w:w="10772" w:type="dxa"/>
            <w:gridSpan w:val="8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SALDO PŘÍJMŮ A VÝDAJŮ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4440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420 000,00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1 202 464,00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1 527 375,91 </w:t>
            </w:r>
          </w:p>
        </w:tc>
      </w:tr>
      <w:tr w:rsidR="006B00DC">
        <w:trPr>
          <w:cantSplit/>
        </w:trPr>
        <w:tc>
          <w:tcPr>
            <w:tcW w:w="10772" w:type="dxa"/>
            <w:gridSpan w:val="8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6" w:type="dxa"/>
            <w:gridSpan w:val="2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8 - FINANCOVÁNÍ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420 000,00-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1 202 464,00-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1 527 375,91-</w:t>
            </w: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FINANCOVÁNÍ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4460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4631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FINANCOVÁNÍ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4470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420 000,00-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1 202 464,00-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1 527 375,91-</w:t>
            </w:r>
          </w:p>
        </w:tc>
      </w:tr>
      <w:tr w:rsidR="006B00DC">
        <w:trPr>
          <w:cantSplit/>
        </w:trPr>
        <w:tc>
          <w:tcPr>
            <w:tcW w:w="10772" w:type="dxa"/>
            <w:gridSpan w:val="8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308"/>
        <w:gridCol w:w="970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Poznámka: "*" - položky takto označené vstupují v této variantě výkazu do konsolidace</w:t>
            </w:r>
          </w:p>
        </w:tc>
      </w:tr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VI. STAVY A ZMĚNY STAVŮ NA BANKOVNÍCH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ÚČTECH A V POKLADNĚ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</w:tr>
      <w:tr w:rsidR="006B00DC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524"/>
        <w:gridCol w:w="754"/>
        <w:gridCol w:w="1831"/>
        <w:gridCol w:w="1831"/>
        <w:gridCol w:w="1832"/>
      </w:tblGrid>
      <w:tr w:rsidR="006B00DC">
        <w:trPr>
          <w:cantSplit/>
        </w:trPr>
        <w:tc>
          <w:tcPr>
            <w:tcW w:w="452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běžný účet ÚSC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10 486 441,65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11 535 686,86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1 049 245,21-</w:t>
            </w:r>
          </w:p>
        </w:tc>
      </w:tr>
      <w:tr w:rsidR="006B00DC">
        <w:trPr>
          <w:cantSplit/>
        </w:trPr>
        <w:tc>
          <w:tcPr>
            <w:tcW w:w="452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fondů ÚSC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6020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452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celkem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6030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10 486 441,65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11 535 686,86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1 049 245,21-</w:t>
            </w:r>
          </w:p>
        </w:tc>
      </w:tr>
      <w:tr w:rsidR="006B00DC">
        <w:trPr>
          <w:cantSplit/>
        </w:trPr>
        <w:tc>
          <w:tcPr>
            <w:tcW w:w="452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Pokladna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6040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308"/>
        <w:gridCol w:w="970"/>
        <w:gridCol w:w="1831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5"/>
          </w:tcPr>
          <w:p w:rsidR="006B00DC" w:rsidRDefault="00C40DB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VII. VYBRANÉ ZÁZNAMOVÉ JEDNOTKY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4308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</w:tr>
      <w:tr w:rsidR="006B00DC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647"/>
        <w:gridCol w:w="3770"/>
        <w:gridCol w:w="754"/>
        <w:gridCol w:w="1831"/>
        <w:gridCol w:w="1831"/>
        <w:gridCol w:w="1832"/>
      </w:tblGrid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024 -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Splátky půjčených prostředků přijatých z </w:t>
            </w:r>
            <w:r>
              <w:rPr>
                <w:rFonts w:ascii="Arial" w:hAnsi="Arial"/>
                <w:b/>
                <w:sz w:val="18"/>
              </w:rPr>
              <w:t>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z w:val="18"/>
              </w:rPr>
              <w:t>neinvestiční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Transfery přijaté z území </w:t>
            </w:r>
            <w:r>
              <w:rPr>
                <w:rFonts w:ascii="Arial" w:hAnsi="Arial"/>
                <w:b/>
                <w:sz w:val="18"/>
              </w:rPr>
              <w:t>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Splátky půjčených </w:t>
            </w:r>
            <w:r>
              <w:rPr>
                <w:rFonts w:ascii="Arial" w:hAnsi="Arial"/>
                <w:sz w:val="18"/>
              </w:rPr>
              <w:t>prostředků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Výdaje z finančního vypořádání </w:t>
            </w:r>
            <w:r>
              <w:rPr>
                <w:rFonts w:ascii="Arial" w:hAnsi="Arial"/>
                <w:sz w:val="18"/>
              </w:rPr>
              <w:t>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Půjčené prostředky poskytnuté na území </w:t>
            </w:r>
            <w:r>
              <w:rPr>
                <w:rFonts w:ascii="Arial" w:hAnsi="Arial"/>
                <w:b/>
                <w:sz w:val="18"/>
              </w:rPr>
              <w:t>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5" w:type="dxa"/>
            <w:gridSpan w:val="6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77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B00DC" w:rsidRDefault="006B00DC">
      <w:pPr>
        <w:sectPr w:rsidR="006B00DC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538"/>
        <w:gridCol w:w="647"/>
        <w:gridCol w:w="646"/>
        <w:gridCol w:w="3339"/>
        <w:gridCol w:w="1832"/>
      </w:tblGrid>
      <w:tr w:rsidR="006B00DC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7"/>
          </w:tcPr>
          <w:p w:rsidR="006B00DC" w:rsidRDefault="00C40DB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IX. Přijaté transfery a půjčky ze státního rozpočtu, státních fondů a regionálních rad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4308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6B00DC">
        <w:trPr>
          <w:cantSplit/>
        </w:trPr>
        <w:tc>
          <w:tcPr>
            <w:tcW w:w="10772" w:type="dxa"/>
            <w:gridSpan w:val="7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554"/>
        <w:gridCol w:w="647"/>
        <w:gridCol w:w="646"/>
        <w:gridCol w:w="3339"/>
        <w:gridCol w:w="1832"/>
      </w:tblGrid>
      <w:tr w:rsidR="006B00DC">
        <w:trPr>
          <w:cantSplit/>
        </w:trPr>
        <w:tc>
          <w:tcPr>
            <w:tcW w:w="7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33063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neinv.přijaté transfery ze st. rozpočtu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33063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7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91628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invest.dotasce SFDI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4213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ze státních fondů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325 000,00 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91628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invest.dotasce SFDI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325 000,00 </w:t>
            </w:r>
          </w:p>
        </w:tc>
      </w:tr>
      <w:tr w:rsidR="006B00DC">
        <w:trPr>
          <w:cantSplit/>
        </w:trPr>
        <w:tc>
          <w:tcPr>
            <w:tcW w:w="7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98008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dotace volby prezident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transf.z všeob.pokl.správy SR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25 887,00 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98008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dotace volby prezident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25 887,00 </w:t>
            </w:r>
          </w:p>
        </w:tc>
      </w:tr>
      <w:tr w:rsidR="006B00DC">
        <w:trPr>
          <w:cantSplit/>
        </w:trPr>
        <w:tc>
          <w:tcPr>
            <w:tcW w:w="7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98187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dotace volby ZO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transf.z všeob.pokl.správy SR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98187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dotace volby ZO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</w:tr>
      <w:tr w:rsidR="006B00DC">
        <w:trPr>
          <w:cantSplit/>
        </w:trPr>
        <w:tc>
          <w:tcPr>
            <w:tcW w:w="894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482 219,80 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B00DC" w:rsidRDefault="006B00DC">
      <w:pPr>
        <w:sectPr w:rsidR="006B00DC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1185"/>
        <w:gridCol w:w="646"/>
        <w:gridCol w:w="3339"/>
        <w:gridCol w:w="1832"/>
      </w:tblGrid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Transfery a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půjčky poskytnuté regionálními radami územně samosprávným celkům, regionálním radám a dobrovolným svazkům obcí</w:t>
            </w:r>
          </w:p>
        </w:tc>
      </w:tr>
      <w:tr w:rsidR="006B00DC">
        <w:trPr>
          <w:cantSplit/>
        </w:trPr>
        <w:tc>
          <w:tcPr>
            <w:tcW w:w="754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377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1185"/>
        <w:gridCol w:w="646"/>
        <w:gridCol w:w="3339"/>
        <w:gridCol w:w="1832"/>
      </w:tblGrid>
      <w:tr w:rsidR="006B00DC">
        <w:trPr>
          <w:cantSplit/>
        </w:trPr>
        <w:tc>
          <w:tcPr>
            <w:tcW w:w="754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1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*****  tato část výkazu nemá </w:t>
            </w:r>
            <w:r>
              <w:rPr>
                <w:rFonts w:ascii="Arial" w:hAnsi="Arial"/>
                <w:sz w:val="14"/>
              </w:rPr>
              <w:t>data  *****</w:t>
            </w:r>
          </w:p>
        </w:tc>
        <w:tc>
          <w:tcPr>
            <w:tcW w:w="1185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B00DC" w:rsidRDefault="006B00DC">
      <w:pPr>
        <w:sectPr w:rsidR="006B00DC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8"/>
        <w:gridCol w:w="539"/>
        <w:gridCol w:w="323"/>
        <w:gridCol w:w="1508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9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Příjmy ze zahraničních zdrojů a související příjmy v členění podle jednotlivých nástrojů a prostorových jednotek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909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90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8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83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B00DC">
        <w:trPr>
          <w:cantSplit/>
        </w:trPr>
        <w:tc>
          <w:tcPr>
            <w:tcW w:w="10772" w:type="dxa"/>
            <w:gridSpan w:val="9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8"/>
        <w:gridCol w:w="539"/>
        <w:gridCol w:w="1831"/>
        <w:gridCol w:w="1831"/>
        <w:gridCol w:w="1832"/>
      </w:tblGrid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2909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15 199,92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15 199,92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2909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86 132,88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86 132,88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4116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neinv.přijaté transfery ze st. rozpočt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527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101 332,80 </w:t>
            </w:r>
          </w:p>
        </w:tc>
      </w:tr>
    </w:tbl>
    <w:p w:rsidR="006B00DC" w:rsidRDefault="006B00DC">
      <w:pPr>
        <w:sectPr w:rsidR="006B00DC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8"/>
        <w:gridCol w:w="539"/>
        <w:gridCol w:w="323"/>
        <w:gridCol w:w="1508"/>
        <w:gridCol w:w="1831"/>
        <w:gridCol w:w="1832"/>
      </w:tblGrid>
      <w:tr w:rsidR="006B00DC">
        <w:trPr>
          <w:cantSplit/>
        </w:trPr>
        <w:tc>
          <w:tcPr>
            <w:tcW w:w="10772" w:type="dxa"/>
            <w:gridSpan w:val="9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9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XII. Výdaje spolufinancované ze zahraničních zdrojů a související výdaje v členění podle jednotlivých nástrojů a prostorových jednotek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909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90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8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83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B00DC">
        <w:trPr>
          <w:cantSplit/>
        </w:trPr>
        <w:tc>
          <w:tcPr>
            <w:tcW w:w="10772" w:type="dxa"/>
            <w:gridSpan w:val="9"/>
            <w:tcMar>
              <w:top w:w="-5" w:type="dxa"/>
              <w:bottom w:w="-5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B00DC" w:rsidRDefault="006B00DC">
      <w:pPr>
        <w:sectPr w:rsidR="006B00DC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8"/>
        <w:gridCol w:w="539"/>
        <w:gridCol w:w="1831"/>
        <w:gridCol w:w="1831"/>
        <w:gridCol w:w="1832"/>
      </w:tblGrid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9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15 199,92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15 199,92 </w:t>
            </w:r>
          </w:p>
        </w:tc>
      </w:tr>
      <w:tr w:rsidR="006B00DC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9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9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86 132,88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86 132,88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Neinvest.transfery zřízeným příspěvkovým organ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3113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101 332,80 </w:t>
            </w:r>
          </w:p>
        </w:tc>
      </w:tr>
      <w:tr w:rsidR="006B00DC">
        <w:trPr>
          <w:cantSplit/>
        </w:trPr>
        <w:tc>
          <w:tcPr>
            <w:tcW w:w="527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6B00D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101 332,80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101 332,80 </w:t>
            </w:r>
          </w:p>
        </w:tc>
      </w:tr>
    </w:tbl>
    <w:p w:rsidR="006B00DC" w:rsidRDefault="006B00DC">
      <w:pPr>
        <w:sectPr w:rsidR="006B00DC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693"/>
        <w:gridCol w:w="1400"/>
        <w:gridCol w:w="1077"/>
        <w:gridCol w:w="3447"/>
        <w:gridCol w:w="539"/>
        <w:gridCol w:w="1616"/>
      </w:tblGrid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6B00DC">
        <w:trPr>
          <w:cantSplit/>
        </w:trPr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</w:tcBorders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6B00DC">
        <w:trPr>
          <w:cantSplit/>
        </w:trPr>
        <w:tc>
          <w:tcPr>
            <w:tcW w:w="5170" w:type="dxa"/>
            <w:gridSpan w:val="3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602" w:type="dxa"/>
            <w:gridSpan w:val="3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Ing, Jaroslav Hradílek, starosta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2693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679" w:type="dxa"/>
            <w:gridSpan w:val="4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6B00DC">
        <w:trPr>
          <w:cantSplit/>
        </w:trPr>
        <w:tc>
          <w:tcPr>
            <w:tcW w:w="2693" w:type="dxa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1400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3447" w:type="dxa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Oldřiška Suchánková</w:t>
            </w:r>
          </w:p>
        </w:tc>
        <w:tc>
          <w:tcPr>
            <w:tcW w:w="539" w:type="dxa"/>
            <w:vAlign w:val="bottom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581 71175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00DC">
        <w:trPr>
          <w:cantSplit/>
        </w:trPr>
        <w:tc>
          <w:tcPr>
            <w:tcW w:w="2693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6B00DC" w:rsidRDefault="006B00D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3447" w:type="dxa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Oldřiška Suchánková</w:t>
            </w:r>
          </w:p>
        </w:tc>
        <w:tc>
          <w:tcPr>
            <w:tcW w:w="539" w:type="dxa"/>
            <w:vAlign w:val="bottom"/>
          </w:tcPr>
          <w:p w:rsidR="006B00DC" w:rsidRDefault="00C40DB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6B00DC" w:rsidRDefault="00C40DB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581 71175</w:t>
            </w:r>
          </w:p>
        </w:tc>
      </w:tr>
      <w:tr w:rsidR="006B00DC">
        <w:trPr>
          <w:cantSplit/>
        </w:trPr>
        <w:tc>
          <w:tcPr>
            <w:tcW w:w="10772" w:type="dxa"/>
            <w:gridSpan w:val="6"/>
          </w:tcPr>
          <w:p w:rsidR="006B00DC" w:rsidRDefault="006B00D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00DC">
        <w:trPr>
          <w:cantSplit/>
        </w:trPr>
        <w:tc>
          <w:tcPr>
            <w:tcW w:w="10772" w:type="dxa"/>
            <w:gridSpan w:val="6"/>
            <w:tcBorders>
              <w:bottom w:val="single" w:sz="0" w:space="0" w:color="auto"/>
            </w:tcBorders>
          </w:tcPr>
          <w:p w:rsidR="006B00DC" w:rsidRDefault="006B00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C40DB9"/>
    <w:sectPr w:rsidR="00000000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0DB9">
      <w:pPr>
        <w:spacing w:after="0" w:line="240" w:lineRule="auto"/>
      </w:pPr>
      <w:r>
        <w:separator/>
      </w:r>
    </w:p>
  </w:endnote>
  <w:endnote w:type="continuationSeparator" w:id="0">
    <w:p w:rsidR="00000000" w:rsidRDefault="00C4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>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6B00DC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05.02.2019 8h35m37s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0DB9">
      <w:pPr>
        <w:spacing w:after="0" w:line="240" w:lineRule="auto"/>
      </w:pPr>
      <w:r>
        <w:separator/>
      </w:r>
    </w:p>
  </w:footnote>
  <w:footnote w:type="continuationSeparator" w:id="0">
    <w:p w:rsidR="00000000" w:rsidRDefault="00C4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939"/>
      <w:gridCol w:w="1401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6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- třída 8</w:t>
          </w:r>
        </w:p>
      </w:tc>
    </w:tr>
    <w:tr w:rsidR="006B00DC">
      <w:trPr>
        <w:cantSplit/>
      </w:trPr>
      <w:tc>
        <w:tcPr>
          <w:tcW w:w="3877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40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387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40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6B00DC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2370"/>
      <w:gridCol w:w="970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6"/>
        </w:tcPr>
        <w:p w:rsidR="006B00DC" w:rsidRDefault="00C40DB9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REKAPITULACE PŘÍJMŮ, VÝDAJŮ, FINANCOVÁNÍ A JEJICH KONSOLIDACE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970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970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</w:tr>
    <w:tr w:rsidR="006B00DC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2370"/>
      <w:gridCol w:w="970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6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STAVY A ZMĚNY STAVŮ NA BANKOVNÍCH ÚČTECH A V POKLADNĚ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970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970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</w:tr>
    <w:tr w:rsidR="006B00DC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2370"/>
      <w:gridCol w:w="970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6"/>
        </w:tcPr>
        <w:p w:rsidR="006B00DC" w:rsidRDefault="00C40DB9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VYBRANÉ ZÁZNAMOVÉ JEDNOTKY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970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430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970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</w:tr>
    <w:tr w:rsidR="006B00DC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754"/>
      <w:gridCol w:w="1184"/>
      <w:gridCol w:w="1832"/>
      <w:gridCol w:w="538"/>
      <w:gridCol w:w="647"/>
      <w:gridCol w:w="646"/>
      <w:gridCol w:w="3339"/>
      <w:gridCol w:w="1832"/>
    </w:tblGrid>
    <w:tr w:rsidR="006B00DC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6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8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IX. Přijaté transfery a půjčky ze státního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rozpočtu, státních fondů a regionálních rad</w:t>
          </w:r>
        </w:p>
      </w:tc>
    </w:tr>
    <w:tr w:rsidR="006B00DC">
      <w:trPr>
        <w:cantSplit/>
      </w:trPr>
      <w:tc>
        <w:tcPr>
          <w:tcW w:w="754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4308" w:type="dxa"/>
          <w:gridSpan w:val="4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6B00DC">
      <w:trPr>
        <w:cantSplit/>
      </w:trPr>
      <w:tc>
        <w:tcPr>
          <w:tcW w:w="10772" w:type="dxa"/>
          <w:gridSpan w:val="8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754"/>
      <w:gridCol w:w="1184"/>
      <w:gridCol w:w="1832"/>
      <w:gridCol w:w="1185"/>
      <w:gridCol w:w="646"/>
      <w:gridCol w:w="3339"/>
      <w:gridCol w:w="1832"/>
    </w:tblGrid>
    <w:tr w:rsidR="006B00DC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7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X. Transfery a půjčky poskytnuté regionálními radami územně samosprávným celkům,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regionálním radám a dobrovolným svazkům obcí</w:t>
          </w:r>
        </w:p>
      </w:tc>
    </w:tr>
    <w:tr w:rsidR="006B00DC">
      <w:trPr>
        <w:cantSplit/>
      </w:trPr>
      <w:tc>
        <w:tcPr>
          <w:tcW w:w="754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Kód územn. jednotky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3770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1185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6B00DC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263"/>
      <w:gridCol w:w="538"/>
      <w:gridCol w:w="539"/>
      <w:gridCol w:w="323"/>
      <w:gridCol w:w="1508"/>
      <w:gridCol w:w="1831"/>
      <w:gridCol w:w="1832"/>
    </w:tblGrid>
    <w:tr w:rsidR="006B00DC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7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10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XI. Příjmy ze zahraničních zdrojů a související příjmy v členění podle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jednotlivých nástrojů a prostorových jednotek</w:t>
          </w:r>
        </w:p>
      </w:tc>
    </w:tr>
    <w:tr w:rsidR="006B00DC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90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909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538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539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831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6B00DC">
      <w:trPr>
        <w:cantSplit/>
      </w:trPr>
      <w:tc>
        <w:tcPr>
          <w:tcW w:w="10772" w:type="dxa"/>
          <w:gridSpan w:val="10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3340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7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I. ROZPOČTOVÉ PŘÍJMY</w:t>
          </w:r>
        </w:p>
      </w:tc>
    </w:tr>
    <w:tr w:rsidR="006B00DC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98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98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6B00DC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263"/>
      <w:gridCol w:w="538"/>
      <w:gridCol w:w="539"/>
      <w:gridCol w:w="323"/>
      <w:gridCol w:w="1508"/>
      <w:gridCol w:w="1831"/>
      <w:gridCol w:w="1832"/>
    </w:tblGrid>
    <w:tr w:rsidR="006B00DC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7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10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XII.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Výdaje spolufinancované ze zahraničních zdrojů a související výdaje v členění podle jednotlivých nástrojů a prostorových jednotek</w:t>
          </w:r>
        </w:p>
      </w:tc>
    </w:tr>
    <w:tr w:rsidR="006B00DC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90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B00DC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909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538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539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831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6B00DC">
      <w:trPr>
        <w:cantSplit/>
      </w:trPr>
      <w:tc>
        <w:tcPr>
          <w:tcW w:w="10772" w:type="dxa"/>
          <w:gridSpan w:val="10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A1A  </w:t>
          </w:r>
          <w:r>
            <w:rPr>
              <w:rFonts w:ascii="Arial" w:hAnsi="Arial"/>
              <w:i/>
              <w:sz w:val="14"/>
            </w:rPr>
            <w:t>(01012018 / 01012018)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6B00DC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3340"/>
      <w:gridCol w:w="1831"/>
      <w:gridCol w:w="1831"/>
      <w:gridCol w:w="1832"/>
    </w:tblGrid>
    <w:tr w:rsidR="006B00DC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DOZH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A1A  (01012018 / 01012018)</w:t>
          </w:r>
        </w:p>
      </w:tc>
    </w:tr>
    <w:tr w:rsidR="006B00DC">
      <w:trPr>
        <w:cantSplit/>
      </w:trPr>
      <w:tc>
        <w:tcPr>
          <w:tcW w:w="10772" w:type="dxa"/>
          <w:gridSpan w:val="7"/>
        </w:tcPr>
        <w:p w:rsidR="006B00DC" w:rsidRDefault="00C40DB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II. ROZPOČTOVÉ VÝDAJE</w:t>
          </w:r>
        </w:p>
      </w:tc>
    </w:tr>
    <w:tr w:rsidR="006B00DC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98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Výsledek od </w:t>
          </w:r>
          <w:r>
            <w:rPr>
              <w:rFonts w:ascii="Arial" w:hAnsi="Arial"/>
              <w:i/>
              <w:sz w:val="14"/>
            </w:rPr>
            <w:t>počátku roku</w:t>
          </w:r>
        </w:p>
      </w:tc>
    </w:tr>
    <w:tr w:rsidR="006B00DC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98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B00DC" w:rsidRDefault="006B00D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6B00DC" w:rsidRDefault="00C40DB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6B00DC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:rsidR="006B00DC" w:rsidRDefault="006B00D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0DB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DC"/>
    <w:rsid w:val="006B00DC"/>
    <w:rsid w:val="00C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DA50-A02B-42BD-AB6C-10FC665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4051</Words>
  <Characters>23903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Suchankova</dc:creator>
  <cp:lastModifiedBy>starosta Domaželice</cp:lastModifiedBy>
  <cp:revision>2</cp:revision>
  <dcterms:created xsi:type="dcterms:W3CDTF">2019-05-16T08:11:00Z</dcterms:created>
  <dcterms:modified xsi:type="dcterms:W3CDTF">2019-05-16T08:11:00Z</dcterms:modified>
</cp:coreProperties>
</file>