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7DF" w:rsidRPr="004F21CA" w:rsidRDefault="00C8096F" w:rsidP="00C90E15">
      <w:pPr>
        <w:ind w:left="7080"/>
        <w:rPr>
          <w:b/>
          <w:sz w:val="24"/>
          <w:szCs w:val="24"/>
        </w:rPr>
      </w:pPr>
      <w:r w:rsidRPr="004F21CA">
        <w:rPr>
          <w:b/>
          <w:sz w:val="24"/>
          <w:szCs w:val="24"/>
        </w:rPr>
        <w:t xml:space="preserve">Příloha č. </w:t>
      </w:r>
      <w:r w:rsidR="004F21CA" w:rsidRPr="004F21CA">
        <w:rPr>
          <w:b/>
          <w:sz w:val="24"/>
          <w:szCs w:val="24"/>
        </w:rPr>
        <w:t>1</w:t>
      </w:r>
      <w:r w:rsidR="00C90E15">
        <w:rPr>
          <w:b/>
          <w:sz w:val="24"/>
          <w:szCs w:val="24"/>
        </w:rPr>
        <w:t xml:space="preserve"> k ZD</w:t>
      </w:r>
    </w:p>
    <w:p w:rsidR="00C8096F" w:rsidRPr="008537DF" w:rsidRDefault="00C8096F" w:rsidP="008537DF">
      <w:pPr>
        <w:jc w:val="center"/>
        <w:rPr>
          <w:b/>
          <w:sz w:val="28"/>
          <w:szCs w:val="28"/>
        </w:rPr>
      </w:pPr>
      <w:r w:rsidRPr="0074456B">
        <w:rPr>
          <w:b/>
          <w:sz w:val="28"/>
          <w:szCs w:val="28"/>
        </w:rPr>
        <w:t>ČESTNÉ PROHLÁŠENÍ O SPLNĚNÍ ZÁKLADNÍ ZPŮSOBILOSTI</w:t>
      </w:r>
    </w:p>
    <w:p w:rsidR="00C90E15" w:rsidRDefault="00C8096F" w:rsidP="00C90E1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8537DF">
        <w:rPr>
          <w:sz w:val="24"/>
          <w:szCs w:val="24"/>
        </w:rPr>
        <w:t>Název zakázky malého rozsahu</w:t>
      </w:r>
      <w:r w:rsidR="00595818" w:rsidRPr="00C90E15">
        <w:rPr>
          <w:sz w:val="24"/>
          <w:szCs w:val="24"/>
        </w:rPr>
        <w:t xml:space="preserve">: </w:t>
      </w:r>
      <w:r w:rsidR="00C90E15" w:rsidRPr="00C90E15">
        <w:rPr>
          <w:sz w:val="24"/>
          <w:szCs w:val="24"/>
        </w:rPr>
        <w:t>„</w:t>
      </w:r>
      <w:r w:rsidR="00C90E15" w:rsidRPr="00C90E15">
        <w:rPr>
          <w:b/>
          <w:sz w:val="24"/>
          <w:szCs w:val="24"/>
        </w:rPr>
        <w:t>Rekonstrukce sociálního zázemí kulturního domu v Domaželicích</w:t>
      </w:r>
      <w:r w:rsidR="00C90E15" w:rsidRPr="00C90E15">
        <w:rPr>
          <w:sz w:val="24"/>
          <w:szCs w:val="24"/>
        </w:rPr>
        <w:t>“</w:t>
      </w:r>
      <w:r w:rsidR="00595818" w:rsidRPr="00595818">
        <w:rPr>
          <w:rFonts w:ascii="Georgia" w:hAnsi="Georgia"/>
          <w:b/>
          <w:sz w:val="24"/>
          <w:szCs w:val="24"/>
          <w:u w:val="single"/>
        </w:rPr>
        <w:t xml:space="preserve"> </w:t>
      </w:r>
    </w:p>
    <w:p w:rsidR="00595818" w:rsidRDefault="00595818" w:rsidP="0074456B">
      <w:pPr>
        <w:spacing w:after="0"/>
        <w:ind w:left="2832"/>
        <w:jc w:val="center"/>
        <w:rPr>
          <w:rFonts w:ascii="Georgia" w:hAnsi="Georgia"/>
          <w:b/>
          <w:u w:val="single"/>
        </w:rPr>
      </w:pPr>
    </w:p>
    <w:p w:rsidR="00C8096F" w:rsidRPr="008537DF" w:rsidRDefault="00C8096F">
      <w:pPr>
        <w:rPr>
          <w:sz w:val="24"/>
          <w:szCs w:val="24"/>
        </w:rPr>
      </w:pPr>
      <w:r w:rsidRPr="008537DF">
        <w:rPr>
          <w:sz w:val="24"/>
          <w:szCs w:val="24"/>
        </w:rPr>
        <w:t>Název</w:t>
      </w:r>
      <w:r w:rsidR="0074456B">
        <w:rPr>
          <w:sz w:val="24"/>
          <w:szCs w:val="24"/>
        </w:rPr>
        <w:t xml:space="preserve"> </w:t>
      </w:r>
      <w:proofErr w:type="gramStart"/>
      <w:r w:rsidR="0074456B">
        <w:rPr>
          <w:sz w:val="24"/>
          <w:szCs w:val="24"/>
        </w:rPr>
        <w:t>účastníka</w:t>
      </w:r>
      <w:r w:rsidRPr="008537DF">
        <w:rPr>
          <w:sz w:val="24"/>
          <w:szCs w:val="24"/>
        </w:rPr>
        <w:t>:</w:t>
      </w:r>
      <w:r w:rsidR="0074456B">
        <w:rPr>
          <w:sz w:val="24"/>
          <w:szCs w:val="24"/>
        </w:rPr>
        <w:t xml:space="preserve">   </w:t>
      </w:r>
      <w:proofErr w:type="gramEnd"/>
      <w:r w:rsidR="0074456B">
        <w:rPr>
          <w:sz w:val="24"/>
          <w:szCs w:val="24"/>
        </w:rPr>
        <w:t xml:space="preserve">      </w:t>
      </w:r>
      <w:r w:rsidRPr="008537DF">
        <w:rPr>
          <w:sz w:val="24"/>
          <w:szCs w:val="24"/>
        </w:rPr>
        <w:t xml:space="preserve"> ………………………………………………………………………………..</w:t>
      </w:r>
    </w:p>
    <w:p w:rsidR="00C8096F" w:rsidRPr="008537DF" w:rsidRDefault="00C8096F">
      <w:pPr>
        <w:rPr>
          <w:sz w:val="24"/>
          <w:szCs w:val="24"/>
        </w:rPr>
      </w:pPr>
      <w:r w:rsidRPr="008537DF">
        <w:rPr>
          <w:sz w:val="24"/>
          <w:szCs w:val="24"/>
        </w:rPr>
        <w:t xml:space="preserve">Sídlo:                </w:t>
      </w:r>
      <w:r w:rsidR="0074456B">
        <w:rPr>
          <w:sz w:val="24"/>
          <w:szCs w:val="24"/>
        </w:rPr>
        <w:tab/>
      </w:r>
      <w:r w:rsidR="0074456B">
        <w:rPr>
          <w:sz w:val="24"/>
          <w:szCs w:val="24"/>
        </w:rPr>
        <w:tab/>
      </w:r>
      <w:r w:rsidRPr="008537DF">
        <w:rPr>
          <w:sz w:val="24"/>
          <w:szCs w:val="24"/>
        </w:rPr>
        <w:t>………………………………………………………………………………..</w:t>
      </w:r>
    </w:p>
    <w:p w:rsidR="00C8096F" w:rsidRPr="008537DF" w:rsidRDefault="00C8096F">
      <w:pPr>
        <w:rPr>
          <w:sz w:val="24"/>
          <w:szCs w:val="24"/>
        </w:rPr>
      </w:pPr>
      <w:r w:rsidRPr="008537DF">
        <w:rPr>
          <w:sz w:val="24"/>
          <w:szCs w:val="24"/>
        </w:rPr>
        <w:t xml:space="preserve">IČ:                     </w:t>
      </w:r>
      <w:r w:rsidR="0074456B">
        <w:rPr>
          <w:sz w:val="24"/>
          <w:szCs w:val="24"/>
        </w:rPr>
        <w:tab/>
      </w:r>
      <w:r w:rsidR="0074456B">
        <w:rPr>
          <w:sz w:val="24"/>
          <w:szCs w:val="24"/>
        </w:rPr>
        <w:tab/>
      </w:r>
      <w:r w:rsidRPr="008537DF">
        <w:rPr>
          <w:sz w:val="24"/>
          <w:szCs w:val="24"/>
        </w:rPr>
        <w:t xml:space="preserve"> ……………………………………………………………………………….</w:t>
      </w:r>
    </w:p>
    <w:p w:rsidR="00C8096F" w:rsidRDefault="00C8096F" w:rsidP="008537DF">
      <w:pPr>
        <w:jc w:val="both"/>
      </w:pPr>
      <w:r>
        <w:t>Prohlašuji, že jako účastník výběrového řízení na předmětnou veřejnou zakázku  malého rozsahu splňuji základní způsobilost, neboť jsem účastníkem</w:t>
      </w:r>
      <w:r w:rsidR="0074456B">
        <w:t>,</w:t>
      </w:r>
    </w:p>
    <w:p w:rsidR="00C8096F" w:rsidRDefault="0074456B" w:rsidP="00C8096F">
      <w:pPr>
        <w:pStyle w:val="Odstavecseseznamem"/>
        <w:numPr>
          <w:ilvl w:val="0"/>
          <w:numId w:val="1"/>
        </w:numPr>
        <w:jc w:val="both"/>
      </w:pPr>
      <w:r>
        <w:t>k</w:t>
      </w:r>
      <w:r w:rsidR="00C8096F">
        <w:t>terý nebyl v zemi svého sídla v posledních 5 letech před zahájením výběrového řízení pravomocně odsouzen pro trestný čin uvedený v příloze č. 3. Zákona č. 134/2016 Sb., o zadávání veřejných zakázek nebo obdobný trestný čin podle právního řádu země sídla dodavatele nebo došlo k zahlazení odsouzení za spáchání takového trestného činu.</w:t>
      </w:r>
    </w:p>
    <w:p w:rsidR="00C8096F" w:rsidRDefault="00C8096F" w:rsidP="00C8096F">
      <w:pPr>
        <w:pStyle w:val="Odstavecseseznamem"/>
        <w:jc w:val="both"/>
      </w:pPr>
      <w:r>
        <w:t>Je-li dodavatelem právnická osoba, splňuje tuto podmínku tato právnická osoba a zároveň každý člen statutárního orgánu. Je</w:t>
      </w:r>
      <w:r w:rsidR="008537DF">
        <w:t>-</w:t>
      </w:r>
      <w:r>
        <w:t>li členem statutárního orgánu dodavatele právnická osoba, splňuje tuto podmínku tato právnická osoba, každý člen statutárního orgánu této právnické osoby a osoba zastupující tuto právnickou osobu v statutární</w:t>
      </w:r>
      <w:r w:rsidR="00094872">
        <w:t>m</w:t>
      </w:r>
      <w:r>
        <w:t xml:space="preserve"> orgánu dodavatel</w:t>
      </w:r>
      <w:r w:rsidR="00094872">
        <w:t>e</w:t>
      </w:r>
      <w:r>
        <w:t>,</w:t>
      </w:r>
    </w:p>
    <w:p w:rsidR="00C8096F" w:rsidRDefault="00EB0CB2" w:rsidP="00C8096F">
      <w:pPr>
        <w:pStyle w:val="Odstavecseseznamem"/>
        <w:numPr>
          <w:ilvl w:val="0"/>
          <w:numId w:val="1"/>
        </w:numPr>
        <w:jc w:val="both"/>
      </w:pPr>
      <w:r>
        <w:t>k</w:t>
      </w:r>
      <w:r w:rsidR="00C8096F">
        <w:t>terý nemá v České republice nebo v zemi svého sídla v evidenci daní zachycen splatný daňový nedoplatek,</w:t>
      </w:r>
    </w:p>
    <w:p w:rsidR="00EB0CB2" w:rsidRDefault="00EB0CB2" w:rsidP="00C8096F">
      <w:pPr>
        <w:pStyle w:val="Odstavecseseznamem"/>
        <w:numPr>
          <w:ilvl w:val="0"/>
          <w:numId w:val="1"/>
        </w:numPr>
        <w:jc w:val="both"/>
      </w:pPr>
      <w:r>
        <w:t>který nemá v </w:t>
      </w:r>
      <w:r w:rsidR="0074456B">
        <w:t>Č</w:t>
      </w:r>
      <w:r>
        <w:t>eské republice nebo v zemi svého sídla splatný nedoplatek na pojistném nebo na veřejné zdravotní pojištění,</w:t>
      </w:r>
    </w:p>
    <w:p w:rsidR="00EB0CB2" w:rsidRDefault="0074456B" w:rsidP="00C8096F">
      <w:pPr>
        <w:pStyle w:val="Odstavecseseznamem"/>
        <w:numPr>
          <w:ilvl w:val="0"/>
          <w:numId w:val="1"/>
        </w:numPr>
        <w:jc w:val="both"/>
      </w:pPr>
      <w:r>
        <w:t>který nemá v Č</w:t>
      </w:r>
      <w:r w:rsidR="00EB0CB2">
        <w:t>eské republice nebo v zemi svého sídla splatný nedoplatek na pojistném nebo penále na sociální zabezpečení a příspěvku na státní politiku zaměstnanosti,</w:t>
      </w:r>
    </w:p>
    <w:p w:rsidR="00EB0CB2" w:rsidRDefault="00EB0CB2" w:rsidP="00C8096F">
      <w:pPr>
        <w:pStyle w:val="Odstavecseseznamem"/>
        <w:numPr>
          <w:ilvl w:val="0"/>
          <w:numId w:val="1"/>
        </w:numPr>
        <w:jc w:val="both"/>
      </w:pPr>
      <w:r>
        <w:t>který není v likvidaci</w:t>
      </w:r>
      <w:r w:rsidRPr="00EB0CB2">
        <w:rPr>
          <w:vertAlign w:val="superscript"/>
        </w:rPr>
        <w:t>1</w:t>
      </w:r>
      <w:r>
        <w:rPr>
          <w:b/>
          <w:vertAlign w:val="subscript"/>
        </w:rPr>
        <w:t xml:space="preserve">, </w:t>
      </w:r>
      <w:r>
        <w:t>proti nebylo vydáno rozhodnutí o úpadku, vůči němuž nebyla nařízena nucená správa podle jiného právního předpisu</w:t>
      </w:r>
      <w:r w:rsidRPr="00EB0CB2">
        <w:rPr>
          <w:vertAlign w:val="superscript"/>
        </w:rPr>
        <w:t>3</w:t>
      </w:r>
      <w:r>
        <w:rPr>
          <w:vertAlign w:val="subscript"/>
        </w:rPr>
        <w:t xml:space="preserve"> </w:t>
      </w:r>
      <w:r>
        <w:t>nebo v obdobné situaci podle právního řádu země sídla dodavatele.</w:t>
      </w:r>
    </w:p>
    <w:p w:rsidR="00EB0CB2" w:rsidRDefault="00EB0CB2" w:rsidP="00EB0CB2">
      <w:pPr>
        <w:jc w:val="both"/>
      </w:pPr>
      <w:r>
        <w:t>V……………………………….dne………………………………201</w:t>
      </w:r>
      <w:r w:rsidR="00C90E15">
        <w:t>8</w:t>
      </w:r>
      <w:bookmarkStart w:id="0" w:name="_GoBack"/>
      <w:bookmarkEnd w:id="0"/>
    </w:p>
    <w:p w:rsidR="00EB0CB2" w:rsidRDefault="00EB0CB2" w:rsidP="00EB0CB2">
      <w:pPr>
        <w:jc w:val="both"/>
      </w:pPr>
    </w:p>
    <w:p w:rsidR="00EB0CB2" w:rsidRDefault="00EB0CB2" w:rsidP="00EB0CB2">
      <w:pPr>
        <w:pStyle w:val="Bezmezer"/>
      </w:pPr>
      <w:r>
        <w:t xml:space="preserve">                                                           ……………..………………………………………………………………………………………..</w:t>
      </w:r>
    </w:p>
    <w:p w:rsidR="00EB0CB2" w:rsidRPr="00EB0CB2" w:rsidRDefault="00EB0CB2" w:rsidP="00EB0CB2">
      <w:pPr>
        <w:pStyle w:val="Bezmezer"/>
        <w:rPr>
          <w:i/>
          <w:sz w:val="20"/>
          <w:szCs w:val="20"/>
        </w:rPr>
      </w:pPr>
      <w:r w:rsidRPr="00EB0CB2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</w:t>
      </w:r>
      <w:r w:rsidRPr="00EB0CB2">
        <w:rPr>
          <w:i/>
          <w:sz w:val="20"/>
          <w:szCs w:val="20"/>
        </w:rPr>
        <w:t xml:space="preserve">   Jméno, příjmení a podpis osoby oprávněné jednat jménem či za účastníka</w:t>
      </w:r>
    </w:p>
    <w:p w:rsidR="008537DF" w:rsidRDefault="008537DF" w:rsidP="00EB0CB2">
      <w:pPr>
        <w:pBdr>
          <w:bottom w:val="single" w:sz="6" w:space="1" w:color="auto"/>
        </w:pBdr>
        <w:jc w:val="both"/>
        <w:rPr>
          <w:i/>
          <w:sz w:val="20"/>
          <w:szCs w:val="20"/>
        </w:rPr>
      </w:pPr>
    </w:p>
    <w:p w:rsidR="00B078D7" w:rsidRDefault="00B078D7" w:rsidP="00EB0CB2">
      <w:pPr>
        <w:pBdr>
          <w:bottom w:val="single" w:sz="6" w:space="1" w:color="auto"/>
        </w:pBdr>
        <w:jc w:val="both"/>
        <w:rPr>
          <w:i/>
          <w:sz w:val="20"/>
          <w:szCs w:val="20"/>
        </w:rPr>
      </w:pPr>
    </w:p>
    <w:p w:rsidR="008537DF" w:rsidRDefault="008537DF" w:rsidP="008537DF">
      <w:pPr>
        <w:pStyle w:val="Bezmez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1 § 187 občanského zákoníku</w:t>
      </w:r>
    </w:p>
    <w:p w:rsidR="008537DF" w:rsidRDefault="008537DF" w:rsidP="008537DF">
      <w:pPr>
        <w:pStyle w:val="Bezmez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2 § 136 zákona č. 182/2006 Sb., o úpadku a způsobech jeho řešení (insolvenční zákon), ve znění pozdějších předpisů</w:t>
      </w:r>
    </w:p>
    <w:p w:rsidR="008537DF" w:rsidRPr="008537DF" w:rsidRDefault="008537DF" w:rsidP="008537DF">
      <w:pPr>
        <w:pStyle w:val="Bezmez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3 Např. zákon č. 21/1992 Sb., o bankách, ve znění pozdějších předpisů, zákon č. 87/1995 Sb., o spořitelnách a úvěrních družstvech</w:t>
      </w:r>
      <w:r w:rsidR="00B078D7">
        <w:rPr>
          <w:sz w:val="20"/>
          <w:szCs w:val="20"/>
          <w:vertAlign w:val="superscript"/>
        </w:rPr>
        <w:t xml:space="preserve"> a některých opatřeních s tím souvisejících a doplnění zákona ČNR č. 586/1992 Sb., o daních z příjmů, ve znění pozdějších předpisů, zákon č. 363/1999 Sb., o pojišťovnictví a o změně některých souvisejících zákonů.</w:t>
      </w:r>
    </w:p>
    <w:sectPr w:rsidR="008537DF" w:rsidRPr="008537DF" w:rsidSect="00B078D7">
      <w:headerReference w:type="default" r:id="rId8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4D9" w:rsidRDefault="00AC34D9" w:rsidP="0074456B">
      <w:pPr>
        <w:spacing w:after="0" w:line="240" w:lineRule="auto"/>
      </w:pPr>
      <w:r>
        <w:separator/>
      </w:r>
    </w:p>
  </w:endnote>
  <w:endnote w:type="continuationSeparator" w:id="0">
    <w:p w:rsidR="00AC34D9" w:rsidRDefault="00AC34D9" w:rsidP="0074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4D9" w:rsidRDefault="00AC34D9" w:rsidP="0074456B">
      <w:pPr>
        <w:spacing w:after="0" w:line="240" w:lineRule="auto"/>
      </w:pPr>
      <w:r>
        <w:separator/>
      </w:r>
    </w:p>
  </w:footnote>
  <w:footnote w:type="continuationSeparator" w:id="0">
    <w:p w:rsidR="00AC34D9" w:rsidRDefault="00AC34D9" w:rsidP="0074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E15" w:rsidRPr="002B70C5" w:rsidRDefault="00C90E15" w:rsidP="00C90E15">
    <w:pPr>
      <w:pStyle w:val="Zhlav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-497205</wp:posOffset>
          </wp:positionH>
          <wp:positionV relativeFrom="margin">
            <wp:posOffset>-937895</wp:posOffset>
          </wp:positionV>
          <wp:extent cx="1790700" cy="533400"/>
          <wp:effectExtent l="0" t="0" r="0" b="0"/>
          <wp:wrapTight wrapText="bothSides">
            <wp:wrapPolygon edited="0">
              <wp:start x="0" y="0"/>
              <wp:lineTo x="0" y="20829"/>
              <wp:lineTo x="21370" y="20829"/>
              <wp:lineTo x="21370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5501005</wp:posOffset>
          </wp:positionH>
          <wp:positionV relativeFrom="margin">
            <wp:posOffset>-781685</wp:posOffset>
          </wp:positionV>
          <wp:extent cx="487680" cy="567055"/>
          <wp:effectExtent l="0" t="0" r="7620" b="4445"/>
          <wp:wrapSquare wrapText="bothSides"/>
          <wp:docPr id="3" name="Obrázek 3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er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Pr="002B70C5">
      <w:rPr>
        <w:sz w:val="20"/>
        <w:szCs w:val="20"/>
      </w:rPr>
      <w:t xml:space="preserve"> Obec </w:t>
    </w:r>
    <w:r>
      <w:rPr>
        <w:sz w:val="20"/>
        <w:szCs w:val="20"/>
      </w:rPr>
      <w:t xml:space="preserve">Domaželice </w:t>
    </w:r>
  </w:p>
  <w:p w:rsidR="00C90E15" w:rsidRPr="002B70C5" w:rsidRDefault="00C90E15" w:rsidP="00C90E15">
    <w:pPr>
      <w:pStyle w:val="Zhlav"/>
      <w:rPr>
        <w:sz w:val="20"/>
        <w:szCs w:val="20"/>
      </w:rPr>
    </w:pPr>
    <w:r w:rsidRPr="002B70C5">
      <w:rPr>
        <w:sz w:val="20"/>
        <w:szCs w:val="20"/>
      </w:rPr>
      <w:t xml:space="preserve">            zadávací dokumentace k veřejné zakázce na stavební práce</w:t>
    </w:r>
  </w:p>
  <w:p w:rsidR="00C90E15" w:rsidRPr="002B70C5" w:rsidRDefault="00C90E15" w:rsidP="00C90E15">
    <w:pPr>
      <w:pStyle w:val="Zhlav"/>
      <w:jc w:val="center"/>
      <w:rPr>
        <w:sz w:val="20"/>
        <w:szCs w:val="20"/>
      </w:rPr>
    </w:pPr>
    <w:r>
      <w:rPr>
        <w:sz w:val="20"/>
        <w:szCs w:val="20"/>
      </w:rPr>
      <w:tab/>
    </w:r>
    <w:r w:rsidRPr="002B70C5">
      <w:rPr>
        <w:sz w:val="20"/>
        <w:szCs w:val="20"/>
      </w:rPr>
      <w:t xml:space="preserve"> „</w:t>
    </w:r>
    <w:r>
      <w:rPr>
        <w:sz w:val="20"/>
        <w:szCs w:val="20"/>
      </w:rPr>
      <w:t>Rekonstrukce sociálního zázemí kulturního domu v Domaželicích“</w:t>
    </w:r>
  </w:p>
  <w:p w:rsidR="0074456B" w:rsidRDefault="007445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25CC"/>
    <w:multiLevelType w:val="hybridMultilevel"/>
    <w:tmpl w:val="DB364A4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96F"/>
    <w:rsid w:val="00094872"/>
    <w:rsid w:val="00354D40"/>
    <w:rsid w:val="004F21CA"/>
    <w:rsid w:val="00595818"/>
    <w:rsid w:val="005D5879"/>
    <w:rsid w:val="0074456B"/>
    <w:rsid w:val="008537DF"/>
    <w:rsid w:val="00891F52"/>
    <w:rsid w:val="00AC34D9"/>
    <w:rsid w:val="00B078D7"/>
    <w:rsid w:val="00C8096F"/>
    <w:rsid w:val="00C90E15"/>
    <w:rsid w:val="00CC49DB"/>
    <w:rsid w:val="00CD6E69"/>
    <w:rsid w:val="00EB0CB2"/>
    <w:rsid w:val="00F4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EAA3A"/>
  <w15:docId w15:val="{EACBFD1D-6B3B-45E6-B1D1-9EE80E37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096F"/>
    <w:pPr>
      <w:ind w:left="720"/>
      <w:contextualSpacing/>
    </w:pPr>
  </w:style>
  <w:style w:type="paragraph" w:styleId="Bezmezer">
    <w:name w:val="No Spacing"/>
    <w:uiPriority w:val="1"/>
    <w:qFormat/>
    <w:rsid w:val="00EB0CB2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74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4456B"/>
  </w:style>
  <w:style w:type="paragraph" w:styleId="Zpat">
    <w:name w:val="footer"/>
    <w:basedOn w:val="Normln"/>
    <w:link w:val="ZpatChar"/>
    <w:uiPriority w:val="99"/>
    <w:unhideWhenUsed/>
    <w:rsid w:val="0074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4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7A467-E690-42B4-A717-E1F66A1D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Beňov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Pitner</dc:creator>
  <cp:lastModifiedBy>salkovaz</cp:lastModifiedBy>
  <cp:revision>2</cp:revision>
  <cp:lastPrinted>2017-04-11T05:31:00Z</cp:lastPrinted>
  <dcterms:created xsi:type="dcterms:W3CDTF">2018-07-02T14:10:00Z</dcterms:created>
  <dcterms:modified xsi:type="dcterms:W3CDTF">2018-07-02T14:10:00Z</dcterms:modified>
</cp:coreProperties>
</file>